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中华人民共和国消防法</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 xml:space="preserve">（1998 年 4 月 29 日第九届全国人民代表大会常务委员会第二次会议通过；2008 年 10 月 28 日第十一届全国人民代表大会常务委员会第五次会议第一次修订，2008 年 10 月 28 </w:t>
      </w:r>
      <w:r>
        <w:rPr>
          <w:rFonts w:ascii="仿宋_GB2312" w:eastAsia="仿宋_GB2312" w:hint="eastAsia"/>
          <w:sz w:val="32"/>
          <w:szCs w:val="32"/>
        </w:rPr>
        <w:t>日中华人民共和国主席令第六号公布，</w:t>
      </w:r>
      <w:r w:rsidRPr="00EF460E">
        <w:rPr>
          <w:rFonts w:ascii="仿宋_GB2312" w:eastAsia="仿宋_GB2312" w:hint="eastAsia"/>
          <w:sz w:val="32"/>
          <w:szCs w:val="32"/>
        </w:rPr>
        <w:t>自 2009 年 5 月 1 日起施行；依据 2019 年 4 月 23 日第十三届全国人民代表大会常务委员会第十次会议《全国人民代表大会常务委员会关于修改〈中华人民共和国建筑法〉等八部法律的决定》第二次修订；根据 2021年 4 月 29 日第十三届全国人民代表大会常务委员会第二十八次会议通过的《全国人民代表大会常务委员会关于修改〈中华人民共和国道路交通安全法〉等八部法律的决定》第三次修正）</w:t>
      </w:r>
    </w:p>
    <w:p w:rsidR="00EF460E" w:rsidRDefault="00EF460E" w:rsidP="00EF460E">
      <w:pPr>
        <w:spacing w:line="500" w:lineRule="exact"/>
        <w:ind w:firstLineChars="200" w:firstLine="640"/>
        <w:rPr>
          <w:rFonts w:ascii="仿宋_GB2312" w:eastAsia="仿宋_GB2312" w:hint="eastAsia"/>
          <w:sz w:val="32"/>
          <w:szCs w:val="32"/>
        </w:rPr>
      </w:pP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目 录</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第一章 总 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第二章 火灾预防</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第三章 消防组织</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第四章 灭火救援</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第五章 监督检查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第六章 法律责任</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第七章 附 则</w:t>
      </w:r>
    </w:p>
    <w:p w:rsidR="00EF460E" w:rsidRDefault="00EF460E" w:rsidP="00EF460E">
      <w:pPr>
        <w:spacing w:line="500" w:lineRule="exact"/>
        <w:ind w:firstLineChars="200" w:firstLine="640"/>
        <w:rPr>
          <w:rFonts w:ascii="仿宋_GB2312" w:eastAsia="仿宋_GB2312" w:hint="eastAsia"/>
          <w:sz w:val="32"/>
          <w:szCs w:val="32"/>
        </w:rPr>
      </w:pP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第一章 总 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第一条 为了预防火灾和减少火灾危害，加强应急救援工作，保护人身、财产安全，维护公共安全，制定本法。</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第二条 消防工作贯彻预防为主、防消结合的方针，按照政府统一领导、部门依法监管、单位全面负责、公民积极</w:t>
      </w:r>
      <w:r w:rsidRPr="00EF460E">
        <w:rPr>
          <w:rFonts w:ascii="仿宋_GB2312" w:eastAsia="仿宋_GB2312" w:hint="eastAsia"/>
          <w:sz w:val="32"/>
          <w:szCs w:val="32"/>
        </w:rPr>
        <w:lastRenderedPageBreak/>
        <w:t>参与的原则，实行消防安全责任制，建立健全社会化的消防工作网络。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第三条 国务院领导全国的消防工作。地方各级人民政府负责本行政区域内的消防工作。各级人民政府应当将消防工作纳入国民经济和社会发展计划，保障消防工作与经济社会发展相适应。</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第四条 国务院应急管理部门对全国的消防工作实施监督管理。县级以上地方人民政府应急管理部门对本行政区域内的消防工作实施监督管理，并由本级人民政府消防救援机构负责实施。军事设施的消防工作，由其主管单位监督管理，消防救援机构协助；矿井地下部分、核电厂、海上石油天然气设施的消防工作，由其主管单位监督管理。县级以上人民政府其他有关部门在各自的职责范围内，依照本法和其他相关法律、法规的规定做好消防工作。法律、行政法规对森林、草原的消防工作另有规定的，从其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第五条 任何单位和个人都有维护消防安全、保护消防设施、预防火灾、报告火警的义务。任何单位和成年人都有参加有组织的灭火工作的义务。</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第六条 各级人民政府应当组织开展经常性的消防宣传教育，提高公民的消防安</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全意识。机关、团体、企业、事业等单位，应当加强对本单位人员的消防宣传教育。应急管理部门及消防救援机构应当加强消防法律、法规的宣传，并督促、指导、协助有关单位做好消防宣传教育工作。教育、人力资源行政主管部门和学校、有关职业培训机构应当将消防知识纳入教育、教学、培训的内容。新闻、广播、电视等有关单位，应当有针对性地面向社会进行消防宣传教育。工会、共产主义青年团、妇</w:t>
      </w:r>
      <w:r w:rsidRPr="00EF460E">
        <w:rPr>
          <w:rFonts w:ascii="仿宋_GB2312" w:eastAsia="仿宋_GB2312" w:hint="eastAsia"/>
          <w:sz w:val="32"/>
          <w:szCs w:val="32"/>
        </w:rPr>
        <w:lastRenderedPageBreak/>
        <w:t>女联合会等团体应当结合各自工作对象的特点，组织开展消防宣传教育。村民委员会、居民委员会应当协助人民政府以及公安机关、应急管理等部门，加强消防宣传教育。</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第七条 国家鼓励、支持消防科学研究和技术创新，推广使用先进的消防和应急救援技术、设备；鼓励、支持社会力量开展消防公益活动。对在消防工作中有突出贡献的单位和个人，应当按照国家有关规定给予表彰和奖励。</w:t>
      </w:r>
    </w:p>
    <w:p w:rsidR="00EF460E" w:rsidRPr="00EF460E" w:rsidRDefault="00EF460E" w:rsidP="00EF460E">
      <w:pPr>
        <w:spacing w:line="500" w:lineRule="exact"/>
        <w:ind w:firstLineChars="200" w:firstLine="643"/>
        <w:rPr>
          <w:rFonts w:ascii="仿宋_GB2312" w:eastAsia="仿宋_GB2312" w:hint="eastAsia"/>
          <w:b/>
          <w:sz w:val="32"/>
          <w:szCs w:val="32"/>
        </w:rPr>
      </w:pPr>
      <w:r w:rsidRPr="00EF460E">
        <w:rPr>
          <w:rFonts w:ascii="仿宋_GB2312" w:eastAsia="仿宋_GB2312" w:hint="eastAsia"/>
          <w:b/>
          <w:sz w:val="32"/>
          <w:szCs w:val="32"/>
        </w:rPr>
        <w:t>第二章 火灾预防</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第八条 地方各级人民政府应当将包括消防安全布局、消防站、消防供水、消防通信、消防车通道、消防装备等内容的消防规划纳入城乡规划，并负责组织实施。</w:t>
      </w:r>
    </w:p>
    <w:p w:rsidR="00EF460E" w:rsidRPr="00EF460E" w:rsidRDefault="00EF460E" w:rsidP="00EF460E">
      <w:pPr>
        <w:spacing w:line="500" w:lineRule="exact"/>
        <w:ind w:firstLineChars="200" w:firstLine="640"/>
        <w:rPr>
          <w:rFonts w:ascii="仿宋_GB2312" w:eastAsia="仿宋_GB2312" w:hint="eastAsia"/>
          <w:sz w:val="32"/>
          <w:szCs w:val="32"/>
        </w:rPr>
      </w:pPr>
      <w:proofErr w:type="gramStart"/>
      <w:r w:rsidRPr="00EF460E">
        <w:rPr>
          <w:rFonts w:ascii="仿宋_GB2312" w:eastAsia="仿宋_GB2312" w:hint="eastAsia"/>
          <w:sz w:val="32"/>
          <w:szCs w:val="32"/>
        </w:rPr>
        <w:t>城乡消防</w:t>
      </w:r>
      <w:proofErr w:type="gramEnd"/>
      <w:r w:rsidRPr="00EF460E">
        <w:rPr>
          <w:rFonts w:ascii="仿宋_GB2312" w:eastAsia="仿宋_GB2312" w:hint="eastAsia"/>
          <w:sz w:val="32"/>
          <w:szCs w:val="32"/>
        </w:rPr>
        <w:t>安全布局不符合消防安全要求的，应当调整、完善；公共消防设施、消防装备不足或者不适应实际需要的，应当增建、改建、配置或者进行技术改造。</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第九条 建设工程的消防设计、施工必须符合国家工程建设消防技术标准。建设、设计、施工、工程监理等单位依法对建设工程的消防设计、施工质量负责。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第十条 对按照国家工程建设消防技术标准需要进行消防设计的建设工程，实行建设工程消防设计审查验收制度。</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第十一条 国务院住房和城乡建设主管部门规定的特殊建设工程，建设单位应当将消防设计文件报送住房和城乡建设主管部门审查，住房和城乡建设主管部门依法对审查的结果负责。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前款规定以外的其他建设工程，建设单位申请领取施工许可证或者申请批准开工报告时应当提供满足施工需要的消防设计图纸及技术资料。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第十二条 特殊建设工程未经消防设计审查或者审查不</w:t>
      </w:r>
      <w:r w:rsidRPr="00EF460E">
        <w:rPr>
          <w:rFonts w:ascii="仿宋_GB2312" w:eastAsia="仿宋_GB2312" w:hint="eastAsia"/>
          <w:sz w:val="32"/>
          <w:szCs w:val="32"/>
        </w:rPr>
        <w:lastRenderedPageBreak/>
        <w:t>合格的，建设单位、施工单位不得施工；其他建设工程，建设单位未提供满足施工需要的消防设计图纸及技术资料的，有关部门不得发放施工许可证或者批准开工报告。</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第十三条 国务院住房和城乡建设主管部门规定应当申请消防验收的建设工程竣工，建设单位应当向住房和城乡建设主管部门申请消防验收。</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前款规定以外的其他建设工程，建设单位在验收后应当报住房和城乡建设主管部门备案，住房和城乡建设主管部门应当进行抽查。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依法应当进行消防验收的建设工程，未经消防验收或者消防验收不合格的，禁止投入使用；其他建设工程经依法抽查不合格的，应当停止使用。</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第十四条 建设工程消防设计审查、消防验收、备案和抽查的具体办法，由国务院住房和城乡建设主管部门规定。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第十五条 公众聚集场所投入使用、营业前消防安全检查实行告知承诺管理。公众聚集场所在投入使用、营业前，建设单位或者使用单位应当向场所所在地的县级以上地方人民政府消防救援机构申请消防安全检查，</w:t>
      </w:r>
      <w:proofErr w:type="gramStart"/>
      <w:r w:rsidRPr="00EF460E">
        <w:rPr>
          <w:rFonts w:ascii="仿宋_GB2312" w:eastAsia="仿宋_GB2312" w:hint="eastAsia"/>
          <w:sz w:val="32"/>
          <w:szCs w:val="32"/>
        </w:rPr>
        <w:t>作出</w:t>
      </w:r>
      <w:proofErr w:type="gramEnd"/>
      <w:r w:rsidRPr="00EF460E">
        <w:rPr>
          <w:rFonts w:ascii="仿宋_GB2312" w:eastAsia="仿宋_GB2312" w:hint="eastAsia"/>
          <w:sz w:val="32"/>
          <w:szCs w:val="32"/>
        </w:rPr>
        <w:t>场所符合消防技术标准和管理规定的承诺，提交规定的材料，并对其承诺和材料的真实性负责。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消防救援机构对申请人提交的材料进行审查；申请材料齐全、符合法定形式的，应当予以许可。消防救援机构应当根据消防技术标准和管理规定，及时对</w:t>
      </w:r>
      <w:proofErr w:type="gramStart"/>
      <w:r w:rsidRPr="00EF460E">
        <w:rPr>
          <w:rFonts w:ascii="仿宋_GB2312" w:eastAsia="仿宋_GB2312" w:hint="eastAsia"/>
          <w:sz w:val="32"/>
          <w:szCs w:val="32"/>
        </w:rPr>
        <w:t>作出</w:t>
      </w:r>
      <w:proofErr w:type="gramEnd"/>
      <w:r w:rsidRPr="00EF460E">
        <w:rPr>
          <w:rFonts w:ascii="仿宋_GB2312" w:eastAsia="仿宋_GB2312" w:hint="eastAsia"/>
          <w:sz w:val="32"/>
          <w:szCs w:val="32"/>
        </w:rPr>
        <w:t>承诺的公众聚集场所进行核查。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申请人选择不采用告知承诺方式办理的，消防救援机构应当自受理申请之日起十个工作日内，根据消防技术标准和管理规定，对该场所进行检查。经检查符合消防安全要求的，</w:t>
      </w:r>
      <w:r w:rsidRPr="00EF460E">
        <w:rPr>
          <w:rFonts w:ascii="仿宋_GB2312" w:eastAsia="仿宋_GB2312" w:hint="eastAsia"/>
          <w:sz w:val="32"/>
          <w:szCs w:val="32"/>
        </w:rPr>
        <w:lastRenderedPageBreak/>
        <w:t>应当予以许可。</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公众聚集场所未经消防救援机构许可的，不得投入使用、营业。消防安全检查的具体办法，由国务院应急管理部门制定。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第十六条 机关、团体、企业、事业等单位应当履行下列消防安全职责：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（一）落实消防安全责任制，制定本单位的消防安全制度、消防安全操作规程，制定灭火和应急疏散预案；</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（二）按照国家标准、行业标准配置消防设施、器材，设置消防安全标志，并定期组织检验、维修，确保完好有效；</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（三）对建筑消防设施每年至少进行一次全面检测，确保完好有效，检测记录应当完整准确，存档备查；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（四）保障疏散通道、安全出口、消防车通道畅通，保证防火防烟分区、防火间距符合消防技术标准；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（五）组织防火检查，及时消除火灾隐患；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（六）组织进行有针对性的消防演练；</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（七）法律、法规规定的其他消防安全职责。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单位的主要负责人是本单位的消防安全责任人。</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第十七条 县级以上地方人民政府消防救援机构应当将发生火灾可能性较大以及发生火灾可能造成重大的人身伤亡或者财产损失的单位，确定为本行政区域内的消防安全重点单位，并由应急管理部门报本级人民政府备案。消防安全重点单位除应当履行本法第十六条规定的职责外，还应当履行下列消防安全职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（一）确定消防安全管理人，组织实施本单位的消防安全管理工作；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（二）建立消防档案，确定消防安全重点部位，设置防</w:t>
      </w:r>
      <w:r w:rsidRPr="00EF460E">
        <w:rPr>
          <w:rFonts w:ascii="仿宋_GB2312" w:eastAsia="仿宋_GB2312" w:hint="eastAsia"/>
          <w:sz w:val="32"/>
          <w:szCs w:val="32"/>
        </w:rPr>
        <w:lastRenderedPageBreak/>
        <w:t>火标志，实行严格管理；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（三）实行每日防火巡查，并建立巡查记录；</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（四）对职工进行岗前消防安全培训，定期组织消防安全培训和消防演练。</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第十八条 同一建筑物由两个以上单位管理或者使用的，应当明确各方的消防安全责任，并确定责任人对共用的疏散通道、安全出口、建筑消防设施和消防车通道进行统一管理。住宅区的物业服务企业应当对管理区域内的共用消防设施进行维护管理，提供消防安全防范服务。</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第十九条 生产、储存、经营易燃易爆危险品的场所不得与居住场所设置在同一建筑物内，并应当与居住场所保持安全距离。</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生产、储存、经营其他物品的场所与居住场所设置在同一建筑物内的，应当符合国家工程建设消防技术标准。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第二十条 举办大型群众性活动，承办人应当依法向公安机关申请安全许可，制定灭火和应急疏散预案并组织演练，明确消防安全责任分工，确定消防安全管理人员，保持消防设施和消防器材配置齐全、完好有效，保证疏散通道、安全出口、疏散指示标志、应急照明和消防车通道符合消防技术标准和管理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第二十一条 禁止在具有火灾、爆炸危险的场所吸烟、使用明火。因施工等特殊情况需要使用明火作业的，应当按照规定事先办理审批手续，采取相应的消防安全措施；作业人员应当遵守消防安全规定。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进行电焊、气焊等具有火灾危险作业的人员和自动消防系统的操作人员，必须持证上岗，并遵守消防安全操作规程。</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第二十二条 生产、储存、装卸易燃易爆危险品的工厂、</w:t>
      </w:r>
      <w:r w:rsidRPr="00EF460E">
        <w:rPr>
          <w:rFonts w:ascii="仿宋_GB2312" w:eastAsia="仿宋_GB2312" w:hint="eastAsia"/>
          <w:sz w:val="32"/>
          <w:szCs w:val="32"/>
        </w:rPr>
        <w:lastRenderedPageBreak/>
        <w:t>仓库和专用车站、码头的设置，应当符合消防技术标准。易燃易爆气体和液体的充装站、供应站、调压站，应当设置在符合消防安全要求的位置，并符合防火防爆要求。</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已经设置的生产、储存、装卸易燃易爆危险品的工厂、仓库和专用车站、码头，易燃易爆气体和液体的充装站、供应站、调压站，不再符合前款规定的，地方人民政府应当组织、协调有关部门、单位限期解决，消除安全隐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第二十三条 生产、储存、运输、销售、使用、销毁易燃易爆危险品，必须执行消防技术标准和管理规定。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进入生产、储存易燃易爆危险品的场所，必须执行消防安全规定。禁止非法携带易燃易爆危险品进入公共场所或者乘坐公共交通工具。储存可燃物资仓库的管理，必须执行消防技术标准和管理规定。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第二十四条 消防产品必须符合国家标准；没有国家标准的，必须符合行业标准。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禁止生产、销售或者使用不合格的消防产品以及国家明令淘汰的消防产品。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新研制的尚未制定国家标准、行业标准的消防产品，应当按照国务院产品质量监督部门会同国务院应急管理部门规定的办法，经技术鉴定符合消防安全要求的，方可生产、销售、使用。</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依照本条规定经强制性产品认证合格或者技术鉴定合格的消防产品，国务院应急管理部门应当予以公布。</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第二十五条 产品质量监督部门、工商行政管理部门、</w:t>
      </w:r>
      <w:r w:rsidRPr="00EF460E">
        <w:rPr>
          <w:rFonts w:ascii="仿宋_GB2312" w:eastAsia="仿宋_GB2312" w:hint="eastAsia"/>
          <w:sz w:val="32"/>
          <w:szCs w:val="32"/>
        </w:rPr>
        <w:lastRenderedPageBreak/>
        <w:t>消防救援机构应当按照各自职责加强对消防产品质量的监督检查。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第二十六条 建筑构件、建筑材料和室内装修、装饰材料的防火性能必须符合国家标准；没有国家标准的，必须符合行业标准。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人员密集场所室内装修、装饰，应当按照消防技术标准的要求，使用不燃、难燃材料。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第二十七条 电器产品、燃气用具的产品标准，应当符合消防安全的要求。</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电器产品、燃气用具的安装、使用及其线路、管路的设计、敷设、维护保养、检测，必须符合消防技术标准和管理规定。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第二十八条 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第二十九条 负责公共消防设施维护管理的单位，应当保持消防供水、消防通信、消防车通道等公共消防设施的完好有效。在修建道路以及停电、停水、截断通信线路时有可能影响消防队灭火救援的，有关单位必须事先通知当地消防救援机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第三十条 地方各级人民政府应当加强对</w:t>
      </w:r>
      <w:proofErr w:type="gramStart"/>
      <w:r w:rsidRPr="00EF460E">
        <w:rPr>
          <w:rFonts w:ascii="仿宋_GB2312" w:eastAsia="仿宋_GB2312" w:hint="eastAsia"/>
          <w:sz w:val="32"/>
          <w:szCs w:val="32"/>
        </w:rPr>
        <w:t>农村消防</w:t>
      </w:r>
      <w:proofErr w:type="gramEnd"/>
      <w:r w:rsidRPr="00EF460E">
        <w:rPr>
          <w:rFonts w:ascii="仿宋_GB2312" w:eastAsia="仿宋_GB2312" w:hint="eastAsia"/>
          <w:sz w:val="32"/>
          <w:szCs w:val="32"/>
        </w:rPr>
        <w:t>工作的领导，采取措施加强公共消防设施建设，组织建立和督促落实消防安全责任制。</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第三十一条 在农业收获季节、森林和草原防火期间、重大节假日期间以及火灾多发季节，地方各级人民政府应当</w:t>
      </w:r>
      <w:r w:rsidRPr="00EF460E">
        <w:rPr>
          <w:rFonts w:ascii="仿宋_GB2312" w:eastAsia="仿宋_GB2312" w:hint="eastAsia"/>
          <w:sz w:val="32"/>
          <w:szCs w:val="32"/>
        </w:rPr>
        <w:lastRenderedPageBreak/>
        <w:t>组织开展有针对性的消防宣传教育，采取防火措施，进行消防安全检查。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第三十三条 国家鼓励、引导公众聚集场所和生产、储存、运输、销售易燃易爆危险品的企业投保火灾公众责任保险；鼓励保险公司承保火灾公众责任保险。</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第三十四条 消防设施维护保养检测、消防安全评估等消防技术服务机构应当符合从业条件，执业人员应当依法获得相应的资格；依照法律、行政法规、国家标准、行业标准和执业准则，接受委托提供消防技术服务，并对服务质量负责。</w:t>
      </w:r>
    </w:p>
    <w:p w:rsidR="00EF460E" w:rsidRPr="00DD0B20" w:rsidRDefault="00EF460E" w:rsidP="00DD0B20">
      <w:pPr>
        <w:spacing w:line="500" w:lineRule="exact"/>
        <w:ind w:firstLineChars="200" w:firstLine="643"/>
        <w:rPr>
          <w:rFonts w:ascii="仿宋_GB2312" w:eastAsia="仿宋_GB2312" w:hint="eastAsia"/>
          <w:b/>
          <w:sz w:val="32"/>
          <w:szCs w:val="32"/>
        </w:rPr>
      </w:pPr>
      <w:r w:rsidRPr="00DD0B20">
        <w:rPr>
          <w:rFonts w:ascii="仿宋_GB2312" w:eastAsia="仿宋_GB2312" w:hint="eastAsia"/>
          <w:b/>
          <w:sz w:val="32"/>
          <w:szCs w:val="32"/>
        </w:rPr>
        <w:t>第三章 消防组织</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第三十五条 各级人民政府应当加强消防组织建设，根据经济社会发展的需要，建立多种形式的消防组织，加强消防技术人才培养，增强火灾预防、扑救和应急救援的能力。</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第三十六条 县级以上地方人民政府应当按照国家规定建立国家综合性消防救援队、专职消防队，并按照国家标准配备消防装备，承担火灾扑救工作。乡镇人民政府应当根据当地经济发展和消防工作的需要，建立专职消防队、志愿消防队，承担火灾扑救工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第三十七条 国家综合性消防救援队、专职消防队按照国家规定承担重大灾害事故和其他以抢救人员生命为主的应急救援工作。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第三十八条 国家综合性消防救援队、专职消防队应当</w:t>
      </w:r>
      <w:r w:rsidRPr="00EF460E">
        <w:rPr>
          <w:rFonts w:ascii="仿宋_GB2312" w:eastAsia="仿宋_GB2312" w:hint="eastAsia"/>
          <w:sz w:val="32"/>
          <w:szCs w:val="32"/>
        </w:rPr>
        <w:lastRenderedPageBreak/>
        <w:t>充分发挥火灾扑救和应急救援专业力量的骨干作用；按照国家规定，组织实施专业技能训练，配备并维护保养装备器材，提高火灾扑救和应急救援的能力。</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第三十九条 下列单位应当建立单位专职消防队，承担本单位的火灾扑救工作：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（一）大型核设施单位、大型发电厂、民用机场、主要港口；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（二）生产、储存易燃易爆危险品的大型企业；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（三）储备可燃的重要物资的大型仓库、基地；</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（四）第一项、第二项、第三项规定以外的火灾危险性较大、距离国家综合性消防救援队较远的其他大型企业；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（五）距离国家综合性消防救援队较远、被列为全国重点文物保护单位的古建筑群的管理单位。</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第四十条 专职消防队的建立，应当符合国家有关规定，并报当地消防救援机构验收。专职消防队的队员依法享受社会保险和福利待遇。</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第四十一条 机关、团体、企业、事业等单位以及村民委员会、居民委员会根据需要，建立志愿消防队等多种形式的消防组织，开展群众性自防自救工作。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第四十二条 消防救援机构应当对专职消防队、志愿消防队等消防组织进行业务指导；根据扑救火灾的需要，可以调动指挥专职消防队参加火灾扑救工作。</w:t>
      </w:r>
    </w:p>
    <w:p w:rsidR="00EF460E" w:rsidRPr="00DD0B20" w:rsidRDefault="00EF460E" w:rsidP="00DD0B20">
      <w:pPr>
        <w:spacing w:line="500" w:lineRule="exact"/>
        <w:ind w:firstLineChars="200" w:firstLine="643"/>
        <w:rPr>
          <w:rFonts w:ascii="仿宋_GB2312" w:eastAsia="仿宋_GB2312" w:hint="eastAsia"/>
          <w:b/>
          <w:sz w:val="32"/>
          <w:szCs w:val="32"/>
        </w:rPr>
      </w:pPr>
      <w:r w:rsidRPr="00DD0B20">
        <w:rPr>
          <w:rFonts w:ascii="仿宋_GB2312" w:eastAsia="仿宋_GB2312" w:hint="eastAsia"/>
          <w:b/>
          <w:sz w:val="32"/>
          <w:szCs w:val="32"/>
        </w:rPr>
        <w:t>第四章 灭火救援</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第四十三条 县级以上地方人民政府应当组织有关部门针对本行政区域内的火灾特点制定应急预案，建立应急反应和处置机制，为火灾扑救和应急救援工作提供人员、装备等保障。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lastRenderedPageBreak/>
        <w:t>第四十四条 任何人发现火灾都应当立即报警。任何单位、个人都应当无偿为报警提供便利，不得阻拦报警。严禁谎报火警。</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人员密集场所发生火灾，该场所的现场工作人员应当立即组织、引导在场人员疏散。任何单位发生火灾，必须立即组织力量扑救。邻近单位应当给予支援。消防队接到火警，必须立即赶赴火灾现场，救助遇险人员，排除险情，扑灭火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第四十五条 消防救援机构统一组织和指挥火灾现场扑救，应当优先保障遇险人员的生命安全。</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火灾现场总指挥根据扑救火灾的需要，有权决定下列事项：</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（一）使用各种水源；</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（二）截断电力、可燃气体和可燃液体的输送，限制用火用电；</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（三）划定警戒区，实行局部交通管制；</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（四）利用临近建筑物和有关设施；</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（五）为了抢救人员和重要物资，防止火势蔓延，拆除或者破损毗邻火灾现场的建筑物、构筑物或者设施等；</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（六）调动供水、供电、供气、通信、医疗救护、交通运输、环境保护等有关单位协助灭火救援。根据扑救火灾的紧急需要，有关地方人民政府应当组织人员、调集所需物资支援灭火。</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第四十六条 国家综合性消防救援队、专职消防队参加火灾以外的其他重大灾害事故的应急救援工作，由县级以上人民政府统一领导。</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第四十七条 消防车、消防艇前往执行火灾扑救或者应</w:t>
      </w:r>
      <w:r w:rsidRPr="00EF460E">
        <w:rPr>
          <w:rFonts w:ascii="仿宋_GB2312" w:eastAsia="仿宋_GB2312" w:hint="eastAsia"/>
          <w:sz w:val="32"/>
          <w:szCs w:val="32"/>
        </w:rPr>
        <w:lastRenderedPageBreak/>
        <w:t>急救援任务，在确保安全的前提下，不受行驶速度、行驶路线、行驶方向和指挥信号的限制，其他车辆、船舶以及行人应当让行，不得穿插超越；收费公路、桥梁免收车辆通行费。交通管理指挥人员应当保证消防车、消防艇迅速通行。赶赴火灾现场或者应急救援现场的消防人员和调集的消防装备、物资，需要铁路、水路或者航空运输的，有关单位应当优先运输。</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第四十八条 消防车、消防艇以及消防器材、装备和设施，不得用于与消防和应急救援工作无关的事项。</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第四十九条 国家综合性消防救援队、专职消防队扑救火灾、应急救援，不得收取任何费用。单位专职消防队、志愿消防队参加扑救外单位火灾所损耗的燃料、灭火剂和器材、装备等，由火灾发生地的人民政府给予补偿。</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第五十条 对因参加扑救火灾或者应急救援受伤、致残或者死亡的人员，按照国家有关规定给予医疗、抚恤。</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第五十一条 消防救援机构有权根据需要封闭火灾现场，负责调查火灾原因，统计火灾损失。火灾扑灭后，发生火灾的单位和相关人员应当按照消防救援机构的要求保护现场，接受事故调查，如实提供与火灾有关的情况。</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消防救援机构根据火灾现场勘验、调查情况和有关的检验、鉴定意见，及时制作火灾事故认定书，作为处理火灾事故的证据。</w:t>
      </w:r>
    </w:p>
    <w:p w:rsidR="00EF460E" w:rsidRPr="00DD0B20" w:rsidRDefault="00EF460E" w:rsidP="00DD0B20">
      <w:pPr>
        <w:spacing w:line="500" w:lineRule="exact"/>
        <w:ind w:firstLineChars="200" w:firstLine="643"/>
        <w:rPr>
          <w:rFonts w:ascii="仿宋_GB2312" w:eastAsia="仿宋_GB2312" w:hint="eastAsia"/>
          <w:b/>
          <w:sz w:val="32"/>
          <w:szCs w:val="32"/>
        </w:rPr>
      </w:pPr>
      <w:r w:rsidRPr="00DD0B20">
        <w:rPr>
          <w:rFonts w:ascii="仿宋_GB2312" w:eastAsia="仿宋_GB2312" w:hint="eastAsia"/>
          <w:b/>
          <w:sz w:val="32"/>
          <w:szCs w:val="32"/>
        </w:rPr>
        <w:t>第五章 监督检查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第五十二条 地方各级人民政府应当落实消防工作责任制，对本级人民政府有关部门履行消防安全职责的情况进行监督检查。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县级以上地方人民政府有关部门应当根据本系统的特</w:t>
      </w:r>
      <w:r w:rsidRPr="00EF460E">
        <w:rPr>
          <w:rFonts w:ascii="仿宋_GB2312" w:eastAsia="仿宋_GB2312" w:hint="eastAsia"/>
          <w:sz w:val="32"/>
          <w:szCs w:val="32"/>
        </w:rPr>
        <w:lastRenderedPageBreak/>
        <w:t>点，有针对性地开展消防安全检查，及时督促整改火灾隐患。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第五十三条 消防救援机构</w:t>
      </w:r>
      <w:proofErr w:type="gramStart"/>
      <w:r w:rsidRPr="00EF460E">
        <w:rPr>
          <w:rFonts w:ascii="仿宋_GB2312" w:eastAsia="仿宋_GB2312" w:hint="eastAsia"/>
          <w:sz w:val="32"/>
          <w:szCs w:val="32"/>
        </w:rPr>
        <w:t>构</w:t>
      </w:r>
      <w:proofErr w:type="gramEnd"/>
      <w:r w:rsidRPr="00EF460E">
        <w:rPr>
          <w:rFonts w:ascii="仿宋_GB2312" w:eastAsia="仿宋_GB2312" w:hint="eastAsia"/>
          <w:sz w:val="32"/>
          <w:szCs w:val="32"/>
        </w:rPr>
        <w:t>应当对机关、团体、企业、事业等单位遵守消防法律、法规的情况依法进行监督检查。公安派出所可以负责日常消防监督检查、开展消防宣传教育，具体办法由国务院公安部门规定。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消防救援机构、公安派出所的工作人员进行消防监督检查，应当出示证件。</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第五十四条 消防救援机构在消防监督检查中发现火灾隐患的，应当通知有关单位或者个人立即采取措施消除隐患；不及时消除隐患可能严重威胁公共安全的，消防救援机构应当依照规定对危险部位或者场所采取临时查封措施。</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第五十五条 消防救援机构在消防监督检查中发现</w:t>
      </w:r>
      <w:proofErr w:type="gramStart"/>
      <w:r w:rsidRPr="00EF460E">
        <w:rPr>
          <w:rFonts w:ascii="仿宋_GB2312" w:eastAsia="仿宋_GB2312" w:hint="eastAsia"/>
          <w:sz w:val="32"/>
          <w:szCs w:val="32"/>
        </w:rPr>
        <w:t>城乡消防</w:t>
      </w:r>
      <w:proofErr w:type="gramEnd"/>
      <w:r w:rsidRPr="00EF460E">
        <w:rPr>
          <w:rFonts w:ascii="仿宋_GB2312" w:eastAsia="仿宋_GB2312" w:hint="eastAsia"/>
          <w:sz w:val="32"/>
          <w:szCs w:val="32"/>
        </w:rPr>
        <w:t>安全布局、公共消防设施不符合消防安全要求，或者发现本地区存在影响公共安全的重大火灾隐患的，应当由应急管理部门书面报告本级人民政府。</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接到报告的人民政府应当及时核实情况，组织或者责成有关部门、单位采取措施，予以整改。</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第五十六条 住房和城乡建设主管部门、消防救援机构及其工作人员应当按照法定的职权和程序进行消防设计审查、消防验收、备案抽查和消防安全检查，做到公正、严格、文明、高效。</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住房和城乡建设主管部门、消防救援机构及其工作人员进行消防设计审查、消防验收、备案抽查和消防安全检查等，不得收取费用，不得利用职务谋取利益；不得利用职务为用户、建设单位指定或者变相指定消防产品的品牌、销售单位或者消防技术服务机构、消防设施施工单位。</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第五十七条 住房和城乡建设主管部门、消防救援机构</w:t>
      </w:r>
      <w:r w:rsidRPr="00EF460E">
        <w:rPr>
          <w:rFonts w:ascii="仿宋_GB2312" w:eastAsia="仿宋_GB2312" w:hint="eastAsia"/>
          <w:sz w:val="32"/>
          <w:szCs w:val="32"/>
        </w:rPr>
        <w:lastRenderedPageBreak/>
        <w:t>及其工作人员执行职务，应当自觉接受社会和公民的监督。</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任何单位和个人都有权对住房和城乡建设主管部门、消防救援机构及其工作人员在执法中的违法行为进行检举、控告。收到检举、控告的机关，应当按照职责及时查处。</w:t>
      </w:r>
    </w:p>
    <w:p w:rsidR="00EF460E" w:rsidRPr="00DD0B20" w:rsidRDefault="00EF460E" w:rsidP="00DD0B20">
      <w:pPr>
        <w:spacing w:line="500" w:lineRule="exact"/>
        <w:ind w:firstLineChars="200" w:firstLine="643"/>
        <w:rPr>
          <w:rFonts w:ascii="仿宋_GB2312" w:eastAsia="仿宋_GB2312" w:hint="eastAsia"/>
          <w:b/>
          <w:sz w:val="32"/>
          <w:szCs w:val="32"/>
        </w:rPr>
      </w:pPr>
      <w:r w:rsidRPr="00DD0B20">
        <w:rPr>
          <w:rFonts w:ascii="仿宋_GB2312" w:eastAsia="仿宋_GB2312" w:hint="eastAsia"/>
          <w:b/>
          <w:sz w:val="32"/>
          <w:szCs w:val="32"/>
        </w:rPr>
        <w:t>第六章 法律责任</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第五十八条 违反本法规定，有下列行为之一的，由住房和城乡建设主管部门、消防救援机构按照各自职权责令停止施工、停止使用或者停产停业，并处三万元以上三十万元以下罚款：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（一）依法应当进行消防设计审查的建设工程，未经依法审查或者审查不合格，擅自施工的；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（二）依法应当进行消防验收的建设工程，未经消防验收或者消防验收不合格，擅自投入使用的；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（三）本法第十三条规定的其他建设工程验收后经依法抽查不合格，不停止使用的；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（四）公众聚集场所未经消防救援机构许可，擅自投入使用、营业的，或者经核查发现场所使用、营业情况与承诺内容不符的。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核查发现公众聚集场所使用、营业情况与承诺内容不符，经责令限期改正，逾期不整改或者整改后仍达不到要求的，依法撤销相应许可。</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建设单位未依照本法规定在验收后报住房和城乡建设主管部门备案的，由住房和城乡建设主管部门责令改正，处五千元以下罚款。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第五十九条 违反本法规定，有下列行为之一的，由住房和城乡建设主管部门责令改正或者停止施工，并处一万元以上十万元以下罚款：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lastRenderedPageBreak/>
        <w:t>（一）建设单位要求建筑设计单位或者建筑施工企业降低消防技术标准设计、施工的；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（二）建筑设计单位不按照消防技术标准强制性要求进行消防设计的；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（三）建筑施工企业不按照消防设计文件和消防技术标准施工，降低消防施工质量的；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（四）工程监理单位与建设单位或者建筑施工企业串通，弄虚作假，降低消防施工质量的。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第六十条 单位违反本法规定，有下列行为之一的，责令改正，处五千元以上五万元以下罚款：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（一）消防设施、器材或者消防安全标志的配置、设置不符合国家标准、行业标准，或者未保持完好有效的；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（二）损坏、挪用或者擅自拆除、停用消防设施、器材的；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（三）占用、堵塞、封闭疏散通道、安全出口或者有其他妨碍安全疏散行为的；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（四）埋压、圈占、遮挡消火栓或者占用防火间距的；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（五）占用、堵塞、封闭消防车通道，妨碍消防车通行的；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（六）人员密集场所在门窗上设置影响逃生和灭火救援的障碍物的；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（七）对火灾隐患经消防救援机构通知后不及时采取措施消除的。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个人有前款第二项、第三项、第四项、第五项行为之一的，处警告或者五百元以下罚款。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有本条第一款第三项、第四项、第五项、第六项行为，经责令改正拒不改正的，强制执行，所需费用由违法行为人</w:t>
      </w:r>
      <w:r w:rsidRPr="00EF460E">
        <w:rPr>
          <w:rFonts w:ascii="仿宋_GB2312" w:eastAsia="仿宋_GB2312" w:hint="eastAsia"/>
          <w:sz w:val="32"/>
          <w:szCs w:val="32"/>
        </w:rPr>
        <w:lastRenderedPageBreak/>
        <w:t>承担。</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第六十一条 生产、储存、经营易燃易爆危险品的场所与居住场所设置在同一建筑物内，或者未与居住场所保持安全距离的，责令停产停业，并处五千元以上五万元以下罚款。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生产、储存、经营其他物品的场所与居住场所设置在同一建筑物内，不符合消防技术标准的，依照前款规定处罚。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第六十二条 有下列行为之一的，依照《中华人民共和国治安管理处罚法》的规定处罚：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（一）违反有关消防技术标准和管理规定生产、储存、运输、销售、使用、销毁易燃易爆危险品的；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（二）非法携带易燃易爆危险品进入公共场所或者乘坐公共交通工具的；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（三）谎报火警的；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（四）阻碍消防车、消防艇执行任务的；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（五）阻碍消防救援机构的工作人员依法执行职务的。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第六十三条 违反本法规定，有下列行为之一的，处警告或者五百元以下罚款；情节严重的，处五日以下拘留：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（一）违反消防安全规定进入生产、储存易燃易爆危险品场所的；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（二）违反规定使用明火作业或者在具有火灾、爆炸危险的场所吸烟、使用明火的。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第六十四条 违反本法规定，有下列行为之一，尚不构成犯罪的，处十日以上十五日以下拘留，可以并处五百元以下罚款；情节较轻的，处警告或者五百元以下罚款：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（一）指使或者强令他人违反消防安全规定，冒险作业的；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（二）过失引起火灾的；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lastRenderedPageBreak/>
        <w:t>（三）在火灾发生后阻拦报警，或者负有报告职责的人员不及时报警的；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（四）扰乱火灾现场秩序，或者拒不执行火灾现场指挥员指挥，影响灭火救援的；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（五）故意破坏或者伪造火灾现场的；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（六）擅自拆封或者使用被消防救援机构查封的场所、部位的。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第六十五条 违反本法规定，生产、销售不合格的消防产品或者国家明令淘汰的消防产品的，由产品质量监督部门或者工商行政管理部门依照《中华人民共和国产品质量法》的规定从重处罚。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人员密集场所使用不合格的消防产品或者国家明令淘汰的消防产品的，责令限期改正；逾期不改正的，处五千元以上五万元以下罚款，并对其直接负责的主管人员和其他直接责任人员处五百元以上二千元以下罚款；情节严重的，责令停产停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消防救援机构对于本条第二款规定的情形，除依法对使用者予以处罚外，应当将发现不合格的消防产品和国家明令淘汰的消防产品的情况通报产品质量监督部门、工商行政管理部门。产品质量监督部门、工商行政管理部门应当对生产者、销售者依法及时查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第六十六条 电器产品、燃气用具的安装、使用及其线路、管路的设计、敷设、维护保养、检测不符合消防技术标准和管理规定的，责令限期改正；逾期不改正的，责令停止使用，可以并处一千元以上五千元以下罚款。</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第六十七条 机关、团体、企业、事业等单位违反本法第十六条、第十七条、第十八条、第二十一条第二款规定的，</w:t>
      </w:r>
      <w:r w:rsidRPr="00EF460E">
        <w:rPr>
          <w:rFonts w:ascii="仿宋_GB2312" w:eastAsia="仿宋_GB2312" w:hint="eastAsia"/>
          <w:sz w:val="32"/>
          <w:szCs w:val="32"/>
        </w:rPr>
        <w:lastRenderedPageBreak/>
        <w:t>责令限期改正；逾期不改正的，对其直接负责的主管人员和其他直接责任人员依法给予处分或者给予警告处罚。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第六十八条 人员密集场所发生火灾，该场所的现场工作人员不履行组织、引导在场人员疏散的义务，情节严重，尚不构成犯罪的，处五日以上十日以下拘留。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第六十九条 消防设施维护保养检测、消防安全评估等消防技术服务机构，不具备从业条件从事消防技术服务活动或者出具虚假文件的，由消防救援机构责令改正，处五万元以上十万元以下罚款，并对直接负责的主管人员和其他直接责任人员处一万元以上五万元以下罚款；不按照国家标准、行业标准开展消防技术服务活动的，责令改正，处五万元以下罚款，并对直接负责的主管人员和其他直接责任人员处一万元以下罚款；有违法所得的，并处没收违法所得；给他人造成损失的，依法承担赔偿责任；情节严重的，依法责令停止执业或者吊销相应资格；造成重大损失的，由相关部门吊销营业执照，并对有关责任人员采取终身市场禁入措施。</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前款规定的机构出具失实文件，给他人造成损失的，依法承担赔偿责任；造成重大损失的，由消防救援机构依法责令停止执业或者吊销相应资格，由相关部门吊销营业执照，并对有关责任人员采取终身市场禁入措施。</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第七十条 本法规定的行政处罚，除应当由公安机关依照《中华人民共和国治安管理处罚法》的有关规定决定的外，由住房和城乡建设主管部门、消防救援机构按照各自职权决定。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被责令停止施工、停止使用、停产停业的，应当在整改后向</w:t>
      </w:r>
      <w:proofErr w:type="gramStart"/>
      <w:r w:rsidRPr="00EF460E">
        <w:rPr>
          <w:rFonts w:ascii="仿宋_GB2312" w:eastAsia="仿宋_GB2312" w:hint="eastAsia"/>
          <w:sz w:val="32"/>
          <w:szCs w:val="32"/>
        </w:rPr>
        <w:t>作出</w:t>
      </w:r>
      <w:proofErr w:type="gramEnd"/>
      <w:r w:rsidRPr="00EF460E">
        <w:rPr>
          <w:rFonts w:ascii="仿宋_GB2312" w:eastAsia="仿宋_GB2312" w:hint="eastAsia"/>
          <w:sz w:val="32"/>
          <w:szCs w:val="32"/>
        </w:rPr>
        <w:t>决定的部门或者</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机构报告，经检查合格，方可恢复施工、使用、生产、</w:t>
      </w:r>
      <w:r w:rsidRPr="00EF460E">
        <w:rPr>
          <w:rFonts w:ascii="仿宋_GB2312" w:eastAsia="仿宋_GB2312" w:hint="eastAsia"/>
          <w:sz w:val="32"/>
          <w:szCs w:val="32"/>
        </w:rPr>
        <w:lastRenderedPageBreak/>
        <w:t>经营。</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当事人逾期不执行停产停业、停止使用、停止施工决定的，由</w:t>
      </w:r>
      <w:proofErr w:type="gramStart"/>
      <w:r w:rsidRPr="00EF460E">
        <w:rPr>
          <w:rFonts w:ascii="仿宋_GB2312" w:eastAsia="仿宋_GB2312" w:hint="eastAsia"/>
          <w:sz w:val="32"/>
          <w:szCs w:val="32"/>
        </w:rPr>
        <w:t>作出</w:t>
      </w:r>
      <w:proofErr w:type="gramEnd"/>
      <w:r w:rsidRPr="00EF460E">
        <w:rPr>
          <w:rFonts w:ascii="仿宋_GB2312" w:eastAsia="仿宋_GB2312" w:hint="eastAsia"/>
          <w:sz w:val="32"/>
          <w:szCs w:val="32"/>
        </w:rPr>
        <w:t>决定的部门或者机构强制执行。</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责令停产停业，对经济和社会生活影响较大的，由住房和城乡建设主管部门或者应急管理部门报请本级人民政府依法决定。</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第七十一条 住房和城乡建设主管部门、消防救援机构的工作人员滥用职权、玩忽职守、徇私舞弊，有下列行为之一，尚不构成犯罪的，依法给予处分：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（一）对不符合消防安全要求的消防设计文件、建设工程、场所准予审查合格、消防验收合格、消防安全检查合格的；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（二）无故拖延消防设计审查、消防验收、消防安全检查，不在法定期限内履行职责的；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（三）发现火灾隐患不及时通知有关单位或者个人整改的；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（四）利用职务为用户、建设单位指定或者变相指定消防产品的品牌、销售单位或者消防技术服务机构、消防设施施工单位的；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（五）将消防车、消防艇以及消防器材、装备和设施用于与消防和应急救援无关的事项的；</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（六）其他滥用职权、玩忽职守、徇私舞弊的行为。</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产品质量监督、工商行政管理等其他有关行政主管部门的工作人员在消防工作中滥用职权、玩忽职守、徇私舞弊，尚不构成犯罪的，依法给予处分。</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第七十二条 违反本法规定，构成犯罪的，依法追究刑事责任。</w:t>
      </w:r>
    </w:p>
    <w:p w:rsidR="00EF460E" w:rsidRPr="00DD0B20" w:rsidRDefault="00EF460E" w:rsidP="00DD0B20">
      <w:pPr>
        <w:spacing w:line="500" w:lineRule="exact"/>
        <w:ind w:firstLineChars="200" w:firstLine="643"/>
        <w:rPr>
          <w:rFonts w:ascii="仿宋_GB2312" w:eastAsia="仿宋_GB2312" w:hint="eastAsia"/>
          <w:b/>
          <w:sz w:val="32"/>
          <w:szCs w:val="32"/>
        </w:rPr>
      </w:pPr>
      <w:r w:rsidRPr="00DD0B20">
        <w:rPr>
          <w:rFonts w:ascii="仿宋_GB2312" w:eastAsia="仿宋_GB2312" w:hint="eastAsia"/>
          <w:b/>
          <w:sz w:val="32"/>
          <w:szCs w:val="32"/>
        </w:rPr>
        <w:lastRenderedPageBreak/>
        <w:t>第七章 附 则</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第七十三条 本法下列用语的含义：</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（一）消防设施，是指火灾自动报警系统、自动灭火系统、消火栓系统、防烟排烟系统以及应急广播和应急照明、安全疏散设施等。</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（二）消防产品，是指专门用于火灾预防、灭火救援和火灾防护、避难、逃生的产品。</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（三）公众聚集场所，是指宾馆、饭店、商场、集贸市场、客运车站候车室、客运码头候船厅、民用机场航站楼、体育场馆、会堂以及公共娱乐场所等。</w:t>
      </w:r>
    </w:p>
    <w:p w:rsidR="00EF460E"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四）人员密集场所，是指公众聚集场所，医院的门诊楼、病房楼，学校的教学楼、图书馆、食堂和集体宿舍，养老院，福利院，托儿所，幼儿园，公共图书馆的阅览室，公共展览馆、博物馆的展示厅，劳动密集型企业的生产加工车间和员</w:t>
      </w:r>
      <w:bookmarkStart w:id="0" w:name="_GoBack"/>
      <w:bookmarkEnd w:id="0"/>
      <w:r w:rsidRPr="00EF460E">
        <w:rPr>
          <w:rFonts w:ascii="仿宋_GB2312" w:eastAsia="仿宋_GB2312" w:hint="eastAsia"/>
          <w:sz w:val="32"/>
          <w:szCs w:val="32"/>
        </w:rPr>
        <w:t>工集体宿舍，旅游、宗教活动场所等。</w:t>
      </w:r>
    </w:p>
    <w:p w:rsidR="00BA0BCD" w:rsidRPr="00EF460E" w:rsidRDefault="00EF460E" w:rsidP="00EF460E">
      <w:pPr>
        <w:spacing w:line="500" w:lineRule="exact"/>
        <w:ind w:firstLineChars="200" w:firstLine="640"/>
        <w:rPr>
          <w:rFonts w:ascii="仿宋_GB2312" w:eastAsia="仿宋_GB2312" w:hint="eastAsia"/>
          <w:sz w:val="32"/>
          <w:szCs w:val="32"/>
        </w:rPr>
      </w:pPr>
      <w:r w:rsidRPr="00EF460E">
        <w:rPr>
          <w:rFonts w:ascii="仿宋_GB2312" w:eastAsia="仿宋_GB2312" w:hint="eastAsia"/>
          <w:sz w:val="32"/>
          <w:szCs w:val="32"/>
        </w:rPr>
        <w:t>第七十四条 本法自 2009 年 5</w:t>
      </w:r>
      <w:r w:rsidRPr="00EF460E">
        <w:rPr>
          <w:rFonts w:ascii="仿宋_GB2312" w:eastAsia="仿宋_GB2312" w:hint="eastAsia"/>
          <w:sz w:val="32"/>
          <w:szCs w:val="32"/>
        </w:rPr>
        <w:t>月1日起施行。</w:t>
      </w:r>
    </w:p>
    <w:sectPr w:rsidR="00BA0BCD" w:rsidRPr="00EF46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60E"/>
    <w:rsid w:val="001A0A3D"/>
    <w:rsid w:val="00BA0BCD"/>
    <w:rsid w:val="00DD0B20"/>
    <w:rsid w:val="00EF4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20</Pages>
  <Words>1678</Words>
  <Characters>9570</Characters>
  <Application>Microsoft Office Word</Application>
  <DocSecurity>0</DocSecurity>
  <Lines>79</Lines>
  <Paragraphs>22</Paragraphs>
  <ScaleCrop>false</ScaleCrop>
  <Company/>
  <LinksUpToDate>false</LinksUpToDate>
  <CharactersWithSpaces>11226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2023-09-21T01:09:00Z</dcterms:created>
  <dcterms:modified xsi:type="dcterms:W3CDTF">2023-09-21T01:30:00Z</dcterms:modified>
</cp:coreProperties>
</file>