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2221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napToGrid/>
          <w:color w:val="000000"/>
          <w:kern w:val="2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napToGrid/>
          <w:color w:val="000000"/>
          <w:kern w:val="2"/>
          <w:sz w:val="44"/>
          <w:szCs w:val="44"/>
          <w:lang w:val="en-US" w:eastAsia="zh-CN"/>
        </w:rPr>
        <w:t>习近平：在全国科技大会、国家科学技术奖励大会、两院院士大会上的讲话</w:t>
      </w:r>
    </w:p>
    <w:p w14:paraId="2A72B19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</w:p>
    <w:p w14:paraId="04E7844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各位院士，同志们、朋友们：</w:t>
      </w:r>
    </w:p>
    <w:p w14:paraId="010718C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这次大会是在以中国式现代化全面推进强国建设、民族复兴伟业关键时期召开的一次科技盛会。首先，我代表党中央，向获得2023年度国家科学技术奖励的集体和个人表示热烈祝贺！向两院院士和广大科技工作者致以诚挚问候！向与会的外籍院士和国际科学界的朋友们表示热烈欢迎！</w:t>
      </w:r>
    </w:p>
    <w:p w14:paraId="04475A8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科技兴则民族兴，科技强则国家强。我们党历来高度重视科技事业发展。党的十八大以来，党中央深入推动实施创新驱动发展战略，提出加快建设创新型国家的战略任务，确立2035年建成科技强国的奋斗目标，不断深化科技体制改革，充分激发科技人员积极性、主动性、创造性，有力推进科技自立自强，我国科技事业取得历史性成就、发生历史性变革。基础前沿研究实现新突破，在量子科技、生命科学、物质科学、空间科学等领域取得一批重大原创成果，微分几何学两大核心猜想被成功证明，化学小分子诱导人体细胞实现重编程，二氧化碳人工合成淀粉实现“技术造物”。战略高技术领域迎来新跨越，“嫦娥”揽月，“天和”驻空，“天问”探火，“地壳一号”挺进地球深处，“奋斗者”号探秘万米深海，全球首座第四代核电站商运投产。创新驱动引领高质量发展取得新成效，集成电路、人工智能等新兴产业蓬勃发展，第一颗6G卫星发射成功，北斗导航提供全球精准服务，国产大飞机实现商飞，高铁技术树起国际标杆，新能源汽车为全球汽车产业增添新动力，生物育种、新药创制、绿色低碳技术助力粮食安全和健康中国、美丽中国建设。科技体制改革打开新局面，科技管理体制实现重塑，国家战略科技力量加快布局，创新主体和人才活力进一步释放。国际开放合作取得新进展，主动发起国际科技合作倡议，牵头组织国际大科学计划，我国作为全球创新重要一极的影响力持续提升。这些都为建成科技强国打下了坚实基础。</w:t>
      </w:r>
    </w:p>
    <w:p w14:paraId="5D2C8C1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在新时代科技事业发展实践中，我们不断深化规律性认识，积累了许多重要经验。主要是：坚持党的全面领导，加强党中央对科技工作的集中统一领导，观大势、谋全局、抓根本，保证科技事业发展始终沿着正确方向前进。坚持走中国特色自主创新道路，立足自力更生、艰苦奋斗，发挥我国社会主义制度集中力量办大事的优势，推进高水平科技自立自强，把科技命脉和发展主动权牢牢掌握在自己手中。坚持创新引领发展，树牢抓创新就是抓发展、谋创新就是谋未来的理念，以科技创新引领高质量发展、保障高水平安全。坚持“四个面向”的战略导向，面向世界科技前沿、面向经济主战场、面向国家重大需求、面向人民生命健康，加强科技创新全链条部署、全领域布局，全面增强科技实力和创新能力。坚持以深化改革激发创新活力，坚决破除束缚科技创新的思想观念和体制机制障碍，切实把制度优势转化为科技竞争优势。坚持推动教育科技人才良性循环，统筹实施科教兴国战略、人才强国战略、创新驱动发展战略，一体推进教育发展、科技创新、人才培养。坚持培育创新文化，传承中华优秀传统文化的创新基因，营造鼓励探索、宽容失败的良好环境，使崇尚科学、追求创新在全社会蔚然成风。坚持科技开放合作造福人类，奉行互利共赢的开放战略，为应对全球性挑战、促进人类发展进步贡献中国智慧和中国力量。这些经验弥足珍贵，必须长期坚持并在实践中不断丰富发展。</w:t>
      </w:r>
    </w:p>
    <w:p w14:paraId="2541EE7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各位院士，同志们、朋友们！</w:t>
      </w:r>
    </w:p>
    <w:p w14:paraId="080E467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当前，新一轮科技革命和产业变革深入发展。科学研究向极宏观拓展、向极微观深入、向极端条件迈进、向极综合交叉发力，不断突破人类认知边界。技术创新进入前所未有的密集活跃期，人工智能、量子技术、生物技术等前沿技术集中涌现，引发链式变革。与此同时，世界百年未有之大变局加速演进，科技革命与大国博弈相互交织，高技术领域成为国际竞争最前沿和主战场，深刻重塑全球秩序和发展格局。虽然我国科技事业发展取得了长足进步，但原始创新能力还相对薄弱，一些关键核心技术受制于人，顶尖科技人才不足，必须进一步增强紧迫感，进一步加大科技创新力度，抢占科技竞争和未来发展制高点。</w:t>
      </w:r>
    </w:p>
    <w:p w14:paraId="5EDD90C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党的二十大明确了以中国式现代化全面推进强国建设、民族复兴伟业的中心任务。中国式现代化要靠科技现代化作支撑，实现高质量发展要靠科技创新培育新动能。必须充分认识科技的战略先导地位和根本支撑作用，锚定2035年建成科技强国的战略目标，加强顶层设计和统筹谋划，加快实现高水平科技自立自强。</w:t>
      </w:r>
    </w:p>
    <w:p w14:paraId="634A116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我们要建成的科技强国，应当具有居于世界前列的科技实力和创新能力，支撑经济实力、国防实力、综合国力整体跃升，增进人类福祉，推动全球发展。必须具备以下基本要素：一是拥有强大的基础研究和原始创新能力，持续产出重大原创性、颠覆性科技成果。二是拥有强大的关键核心技术攻关能力，有力支撑高质量发展和高水平安全。三是拥有强大的国际影响力和引领力，成为世界重要科学中心和创新高地。四是拥有强大的高水平科技人才培养和集聚能力，不断壮大国际顶尖科技人才队伍和国家战略科技力量。五是拥有强大的科技治理体系和治理能力，形成世界一流的创新生态和科研环境。</w:t>
      </w:r>
    </w:p>
    <w:p w14:paraId="28410DD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各位院士，同志们、朋友们！</w:t>
      </w:r>
    </w:p>
    <w:p w14:paraId="50E64D4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现在距离实现建成科技强国目标只有11年时间了。我们要以“十年磨一剑”的坚定决心和顽强意志，只争朝夕、埋头苦干，一步一个脚印把这一战略目标变为现实。</w:t>
      </w:r>
    </w:p>
    <w:p w14:paraId="3178BA4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第一，充分发挥新型举国体制优势，加快推进高水平科技自立自强。要完善党中央对科技工作集中统一领导的体制，加强战略规划、政策措施、重大任务、科研力量、资源平台、区域创新等方面的统筹，构建协同高效的决策指挥体系和组织实施体系，凝聚推动科技创新的强大合力。要充分发挥市场在科技资源配置中的决定性作用，更好发挥政府各方面作用，调动产学研各环节的积极性，形成共促关键核心技术攻关的工作格局。要加强国家战略科技力量建设，优化定位和布局，完善国家实验室体系，增强国家创新体系一体化能力。要保持战略定力，坚持有所为有所不为，突出国家战略需求，在若干重要领域实施科技战略部署，凝练实施一批新的重大科技项目，形成竞争优势，赢得战略主动。要提高基础研究组织化程度，完善竞争性支持和稳定支持相结合的投入机制，强化面向重大科学问题的协同攻关，同时鼓励自由探索，努力提出原创基础理论、掌握底层技术原理，筑牢科技创新根基和底座。</w:t>
      </w:r>
    </w:p>
    <w:p w14:paraId="45EA264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第二，扎实推动科技创新和产业创新深度融合，助力发展新质生产力。融合的基础是增加高质量科技供给。要聚焦现代化产业体系建设的重点领域和薄弱环节，针对集成电路、工业母机、基础软件、先进材料、科研仪器、核心种源等瓶颈制约，加大技术研发力度，为确保重要产业链供应链自主安全可控提供科技支撑。要瞄准未来科技和产业发展制高点，加快新一代信息技术、人工智能、量子科技、生物科技、新能源、新材料等领域科技创新，培育发展新兴产业和未来产业。要积极运用新技术改造提升传统产业，推动产业高端化、智能化、绿色化。</w:t>
      </w:r>
    </w:p>
    <w:p w14:paraId="4F363B9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融合的关键是强化企业科技创新主体地位。要充分发挥科技领军企业龙头作用，鼓励中小企业和民营企业科技创新，支持企业牵头或参与国家重大科技项目。要引导企业与高校、科研机构密切合作，面向产业需求共同凝练科技问题、联合开展科研攻关、协同培养科技人才，推动企业主导的产学研融通创新。</w:t>
      </w:r>
    </w:p>
    <w:p w14:paraId="0BFB471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融合的途径是促进科技成果转化应用。要依托我国产业基础优势和超大规模市场优势，加强国家技术转移体系建设，完善政策支持和市场服务，促进自主攻关产品推广应用和迭代升级，使更多科技成果从样品变成产品、形成产业。要做好科技金融这篇文章，引导金融资本投早、投小、投长期、投硬科技。</w:t>
      </w:r>
    </w:p>
    <w:p w14:paraId="3815148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第三，全面深化科技体制机制改革，充分激发创新创造活力。要坚持目标导向和问题导向相结合，针对我国科技创新组织化协同化程度不高，科技资源分散、重复等问题，深化科技管理体制改革，统筹各类创新平台建设，加强创新资源统筹和力量组织。完善区域科技创新布局，强化央地协同联动，打造具有全球影响力的创新高地。要改进科技计划管理，深化科技经费分配和管理使用机制改革，赋予科研单位和科研人员更大自主权，提升科技创新投入效能。</w:t>
      </w:r>
    </w:p>
    <w:p w14:paraId="382F3BD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近年来，为科研人员松绑减负工作取得了积极进展，但也有不少科研人员反映，各种非学术负担仍然较重。要坚持“破四唯”和“立新标”相结合，加快健全符合科研活动规律的分类评价体系和考核机制。要完善科技奖励、收入分配、成果赋权等激励制度，让更多优秀人才得到合理回报、释放创新活力。要持续整治滥发“帽子”、“牌子”之风，让科研人员心无旁骛、潜心钻研，切实减少为报项目、发论文、评奖励、争资源而分心伤神。</w:t>
      </w:r>
    </w:p>
    <w:p w14:paraId="6F32380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第四，一体推进教育科技人才事业发展，构筑人才竞争优势。科技创新靠人才，人才培养靠教育，教育、科技、人才内在一致、相互支撑。要增强系统观念，深化教育科技人才体制机制一体改革，完善科教协同育人机制，加快培养造就一支规模宏大、结构合理、素质优良的创新型人才队伍。</w:t>
      </w:r>
    </w:p>
    <w:p w14:paraId="1155E86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当前，我国人才培养与科技创新供需不匹配的结构性矛盾比较突出。要坚持以科技创新需求为牵引，优化高等学校学科设置，创新人才培养模式，切实提高人才自主培养水平和质量。要把加快建设国家战略人才力量作为重中之重，着力培养造就战略科学家、一流科技领军人才和创新团队，着力培养造就卓越工程师、大国工匠、高技能人才。要突出加强青年科技人才培养，对他们充分信任、放手使用、精心引导、热忱关怀，促使更多青年拔尖人才脱颖而出。</w:t>
      </w:r>
    </w:p>
    <w:p w14:paraId="354B85F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要实行更加积极、更加开放、更加有效的人才政策，加快形成具有国际竞争力的人才制度体系，构筑汇聚全球智慧资源的创新高地。</w:t>
      </w:r>
    </w:p>
    <w:p w14:paraId="452251C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人才成长和发展，离不开创新文化土壤的滋养。要持续营造尊重劳动、尊重知识、尊重人才、尊重创造的社会氛围，大力弘扬科学家精神，激励广大科研人员志存高远、爱国奉献、矢志创新。要加强科研诚信和作风学风建设，推动形成风清气正的科研生态。</w:t>
      </w:r>
    </w:p>
    <w:p w14:paraId="0147544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第五，深入践行构建人类命运共同体理念，推动科技开放合作。科技进步是世界性、时代性课题，唯有开放合作才是正道。国际环境越复杂，我们越要敞开胸怀、打开大门，统筹开放和安全，在开放合作中实现自立自强。</w:t>
      </w:r>
    </w:p>
    <w:p w14:paraId="3CB2BFD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要深入践行国际科技合作倡议，拓宽政府和民间交流合作渠道，发挥共建“一带一路”等平台作用，牵头组织好国际大科学计划和大科学工程，支持各国科研人员联合攻关。要积极融入全球创新网络，深度参与全球科技治理，同世界各国携手打造开放、公平、公正、非歧视的国际科技发展环境，共同应对气候变化、粮食安全、能源安全等全球性挑战，让科技更好造福人类。</w:t>
      </w:r>
    </w:p>
    <w:p w14:paraId="7FDB739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各位院士，同志们、朋友们！</w:t>
      </w:r>
    </w:p>
    <w:p w14:paraId="4FE9773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建设科技强国，科技战线重任在肩、使命光荣！希望两院院士作为科技界杰出代表，冲锋在前、勇挑重担，当好科技前沿的开拓者、重大任务的担纲者、青年人才成长的引领者、科学家精神的示范者，为我国科技事业发展再立新功！希望广大科技工作者自觉把学术追求融入建设科技强国的伟大事业，锐意进取、追求卓越，创造出无愧时代、不负人民的新业绩！</w:t>
      </w:r>
    </w:p>
    <w:p w14:paraId="0A6B7B0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建设科技强国，是全党全国的共同责任。各级党委和政府要认真贯彻党中央决策部署，切实加强对科技工作的组织领导、科学管理，全力做好服务保障。各级领导干部要重视学习科技新知识，增强领导和推动科技工作的本领。</w:t>
      </w:r>
    </w:p>
    <w:p w14:paraId="76C3DD0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各位院士，同志们、朋友们！</w:t>
      </w:r>
    </w:p>
    <w:p w14:paraId="2FE6E63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把我国建设成为科技强国，是近代以来中华民族孜孜以求的梦想，一代又一代中华儿女为之殚精竭虑、不懈奋斗。现在，历史的接力棒已经交到了我们这一代人手中。我们要树立雄心壮志，鼓足干劲、发愤图强、团结奋斗，朝着建成科技强国的宏伟目标奋勇前进！</w:t>
      </w:r>
    </w:p>
    <w:p w14:paraId="13662E6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kNTcxOTNiMzA3MDc2Y2U4MzY0YWNmMjA5N2RmZDUifQ=="/>
  </w:docVars>
  <w:rsids>
    <w:rsidRoot w:val="1F905BD3"/>
    <w:rsid w:val="07D621D7"/>
    <w:rsid w:val="1F905BD3"/>
    <w:rsid w:val="74AB1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4569</Words>
  <Characters>4589</Characters>
  <Lines>0</Lines>
  <Paragraphs>0</Paragraphs>
  <TotalTime>1</TotalTime>
  <ScaleCrop>false</ScaleCrop>
  <LinksUpToDate>false</LinksUpToDate>
  <CharactersWithSpaces>4641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2024-08-01T01:59:00Z</dcterms:created>
  <dc:creator>仲晶晶</dc:creator>
  <cp:lastModifiedBy>仲晶晶</cp:lastModifiedBy>
  <dcterms:modified xsi:type="dcterms:W3CDTF">2024-08-01T02:33:15Z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598912F528BC418591DE5D743DA971A2_11</vt:lpwstr>
  </property>
</Properties>
</file>